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CFE" w:rsidRPr="007130A4" w:rsidRDefault="00AC4CFE" w:rsidP="00CC725B">
      <w:pPr>
        <w:jc w:val="center"/>
        <w:rPr>
          <w:sz w:val="26"/>
          <w:szCs w:val="26"/>
        </w:rPr>
      </w:pPr>
      <w:r w:rsidRPr="00D71479">
        <w:rPr>
          <w:sz w:val="26"/>
          <w:szCs w:val="26"/>
        </w:rPr>
        <w:t>Заключение №</w:t>
      </w:r>
      <w:r w:rsidR="00D71479" w:rsidRPr="00D71479">
        <w:rPr>
          <w:sz w:val="26"/>
          <w:szCs w:val="26"/>
        </w:rPr>
        <w:t>64</w:t>
      </w:r>
      <w:r w:rsidRPr="00D71479">
        <w:rPr>
          <w:sz w:val="26"/>
          <w:szCs w:val="26"/>
        </w:rPr>
        <w:t>/А</w:t>
      </w:r>
    </w:p>
    <w:p w:rsidR="00AC4CFE" w:rsidRPr="007130A4" w:rsidRDefault="00AC4CFE" w:rsidP="00CC725B">
      <w:pPr>
        <w:ind w:firstLine="709"/>
        <w:jc w:val="center"/>
        <w:rPr>
          <w:sz w:val="26"/>
          <w:szCs w:val="26"/>
        </w:rPr>
      </w:pPr>
      <w:r w:rsidRPr="007130A4">
        <w:rPr>
          <w:sz w:val="26"/>
          <w:szCs w:val="26"/>
        </w:rPr>
        <w:t xml:space="preserve">на проект постановления администрации города Пыть-Яха «Об утверждении порядка предоставления субсидии </w:t>
      </w:r>
      <w:r w:rsidR="0075695F" w:rsidRPr="007130A4">
        <w:rPr>
          <w:sz w:val="26"/>
          <w:szCs w:val="26"/>
        </w:rPr>
        <w:t>ю</w:t>
      </w:r>
      <w:r w:rsidRPr="007130A4">
        <w:rPr>
          <w:sz w:val="26"/>
          <w:szCs w:val="26"/>
        </w:rPr>
        <w:t xml:space="preserve">горскому оператору на обеспечение мероприятий по капитальному ремонту многоквартирных домов за счет </w:t>
      </w:r>
    </w:p>
    <w:p w:rsidR="00AC4CFE" w:rsidRPr="007130A4" w:rsidRDefault="00AC4CFE" w:rsidP="00CC725B">
      <w:pPr>
        <w:ind w:firstLine="709"/>
        <w:jc w:val="center"/>
        <w:rPr>
          <w:sz w:val="26"/>
          <w:szCs w:val="26"/>
        </w:rPr>
      </w:pPr>
      <w:r w:rsidRPr="007130A4">
        <w:rPr>
          <w:sz w:val="26"/>
          <w:szCs w:val="26"/>
        </w:rPr>
        <w:t>средств бюджета города Пыть-Яха»</w:t>
      </w:r>
    </w:p>
    <w:p w:rsidR="00AC4CFE" w:rsidRPr="007130A4" w:rsidRDefault="00AC4CFE" w:rsidP="00CC725B">
      <w:pPr>
        <w:ind w:firstLine="709"/>
        <w:jc w:val="both"/>
        <w:rPr>
          <w:sz w:val="26"/>
          <w:szCs w:val="26"/>
        </w:rPr>
      </w:pPr>
    </w:p>
    <w:p w:rsidR="00CC725B" w:rsidRPr="007130A4" w:rsidRDefault="00AC4CFE" w:rsidP="00CC725B">
      <w:pPr>
        <w:jc w:val="both"/>
        <w:rPr>
          <w:sz w:val="26"/>
          <w:szCs w:val="26"/>
        </w:rPr>
      </w:pPr>
      <w:r w:rsidRPr="007130A4">
        <w:rPr>
          <w:sz w:val="26"/>
          <w:szCs w:val="26"/>
        </w:rPr>
        <w:t>г. Пыть-Ях</w:t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  <w:t xml:space="preserve">                                        0</w:t>
      </w:r>
      <w:r w:rsidR="00D71479">
        <w:rPr>
          <w:sz w:val="26"/>
          <w:szCs w:val="26"/>
        </w:rPr>
        <w:t>2</w:t>
      </w:r>
      <w:r w:rsidRPr="007130A4">
        <w:rPr>
          <w:sz w:val="26"/>
          <w:szCs w:val="26"/>
        </w:rPr>
        <w:t>.12.2019</w:t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  <w:t xml:space="preserve">  </w:t>
      </w:r>
    </w:p>
    <w:p w:rsidR="00AC4CFE" w:rsidRPr="007130A4" w:rsidRDefault="00CC725B" w:rsidP="00CC725B">
      <w:pPr>
        <w:jc w:val="both"/>
        <w:rPr>
          <w:sz w:val="26"/>
          <w:szCs w:val="26"/>
        </w:rPr>
      </w:pPr>
      <w:r w:rsidRPr="007130A4">
        <w:rPr>
          <w:sz w:val="26"/>
          <w:szCs w:val="26"/>
        </w:rPr>
        <w:tab/>
      </w:r>
      <w:r w:rsidR="00AC4CFE" w:rsidRPr="007130A4">
        <w:rPr>
          <w:sz w:val="26"/>
          <w:szCs w:val="26"/>
        </w:rPr>
        <w:t>Счетно-контрольной палатой города Пыть-Яха на основании п. 3.1. раздела 3 Плана работы Счетно-контрольной палаты города Пыть-Яха на 201</w:t>
      </w:r>
      <w:r w:rsidR="00646FF6" w:rsidRPr="007130A4">
        <w:rPr>
          <w:sz w:val="26"/>
          <w:szCs w:val="26"/>
        </w:rPr>
        <w:t>9</w:t>
      </w:r>
      <w:r w:rsidR="00AC4CFE" w:rsidRPr="007130A4">
        <w:rPr>
          <w:sz w:val="26"/>
          <w:szCs w:val="26"/>
        </w:rPr>
        <w:t xml:space="preserve"> год, в соответствии с требованиями  Бюджетного кодекса РФ, ст. 8 Положения о Счетно-контрольной палате города Пыть-Яха, утвержденного решением Думы города от 29.11.2016 № 34, проведена  экспертиза проекта постановления администрации города Пыть-Яха «</w:t>
      </w:r>
      <w:r w:rsidR="00646FF6" w:rsidRPr="007130A4">
        <w:rPr>
          <w:sz w:val="26"/>
          <w:szCs w:val="26"/>
        </w:rPr>
        <w:t>Об утверждении порядка предоставления суб</w:t>
      </w:r>
      <w:r w:rsidR="0075695F" w:rsidRPr="007130A4">
        <w:rPr>
          <w:sz w:val="26"/>
          <w:szCs w:val="26"/>
        </w:rPr>
        <w:t>сидии ю</w:t>
      </w:r>
      <w:r w:rsidR="00646FF6" w:rsidRPr="007130A4">
        <w:rPr>
          <w:sz w:val="26"/>
          <w:szCs w:val="26"/>
        </w:rPr>
        <w:t>горскому оператору на обеспечение мероприятий по капитальному ремонту многоквартирных домов за счет средств бюджета города Пыть-Яха»</w:t>
      </w:r>
      <w:r w:rsidR="00AC4CFE" w:rsidRPr="007130A4">
        <w:rPr>
          <w:sz w:val="26"/>
          <w:szCs w:val="26"/>
        </w:rPr>
        <w:t xml:space="preserve">» (далее – </w:t>
      </w:r>
      <w:r w:rsidR="00646FF6" w:rsidRPr="007130A4">
        <w:rPr>
          <w:sz w:val="26"/>
          <w:szCs w:val="26"/>
        </w:rPr>
        <w:t>п</w:t>
      </w:r>
      <w:r w:rsidR="00AC4CFE" w:rsidRPr="007130A4">
        <w:rPr>
          <w:sz w:val="26"/>
          <w:szCs w:val="26"/>
        </w:rPr>
        <w:t>роект постановления).</w:t>
      </w:r>
    </w:p>
    <w:p w:rsidR="00AC4CFE" w:rsidRPr="007130A4" w:rsidRDefault="00AC4CFE" w:rsidP="00CC725B">
      <w:pPr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646FF6" w:rsidRPr="007130A4">
        <w:rPr>
          <w:sz w:val="26"/>
          <w:szCs w:val="26"/>
        </w:rPr>
        <w:t>29.11</w:t>
      </w:r>
      <w:r w:rsidRPr="007130A4">
        <w:rPr>
          <w:sz w:val="26"/>
          <w:szCs w:val="26"/>
        </w:rPr>
        <w:t>.201</w:t>
      </w:r>
      <w:r w:rsidR="00646FF6" w:rsidRPr="007130A4">
        <w:rPr>
          <w:sz w:val="26"/>
          <w:szCs w:val="26"/>
        </w:rPr>
        <w:t>9.</w:t>
      </w:r>
      <w:r w:rsidR="009205D9" w:rsidRPr="007130A4">
        <w:rPr>
          <w:sz w:val="26"/>
          <w:szCs w:val="26"/>
        </w:rPr>
        <w:t xml:space="preserve"> </w:t>
      </w:r>
      <w:r w:rsidRPr="007130A4">
        <w:rPr>
          <w:sz w:val="26"/>
          <w:szCs w:val="26"/>
        </w:rPr>
        <w:t>С проектом постановления представлен</w:t>
      </w:r>
      <w:r w:rsidR="009205D9" w:rsidRPr="007130A4">
        <w:rPr>
          <w:sz w:val="26"/>
          <w:szCs w:val="26"/>
        </w:rPr>
        <w:t>а</w:t>
      </w:r>
      <w:r w:rsidRPr="007130A4">
        <w:rPr>
          <w:sz w:val="26"/>
          <w:szCs w:val="26"/>
        </w:rPr>
        <w:t xml:space="preserve"> пояснительная записка</w:t>
      </w:r>
      <w:r w:rsidR="00CC725B" w:rsidRPr="007130A4">
        <w:rPr>
          <w:sz w:val="26"/>
          <w:szCs w:val="26"/>
        </w:rPr>
        <w:t>.</w:t>
      </w:r>
    </w:p>
    <w:p w:rsidR="00AC4CFE" w:rsidRPr="007130A4" w:rsidRDefault="00660BE7" w:rsidP="00CC725B">
      <w:pPr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В ходе экспертизы п</w:t>
      </w:r>
      <w:r w:rsidR="00AC4CFE" w:rsidRPr="007130A4">
        <w:rPr>
          <w:sz w:val="26"/>
          <w:szCs w:val="26"/>
        </w:rPr>
        <w:t>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AC4CFE" w:rsidRPr="007130A4" w:rsidRDefault="00AC4CFE" w:rsidP="00CC725B">
      <w:pPr>
        <w:tabs>
          <w:tab w:val="left" w:pos="540"/>
          <w:tab w:val="left" w:pos="567"/>
        </w:tabs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AC4CFE" w:rsidRPr="007130A4" w:rsidRDefault="00AC4CFE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Бюджетный кодекс Российской Федерации</w:t>
      </w:r>
      <w:r w:rsidR="009F1E3D" w:rsidRPr="007130A4">
        <w:rPr>
          <w:sz w:val="26"/>
          <w:szCs w:val="26"/>
        </w:rPr>
        <w:t xml:space="preserve"> (далее – БК РФ)</w:t>
      </w:r>
      <w:r w:rsidRPr="007130A4">
        <w:rPr>
          <w:sz w:val="26"/>
          <w:szCs w:val="26"/>
        </w:rPr>
        <w:t>;</w:t>
      </w:r>
    </w:p>
    <w:p w:rsidR="009F1E3D" w:rsidRPr="007130A4" w:rsidRDefault="009F1E3D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Жилищный кодекс Российской Федерации (далее – ЖК РФ); </w:t>
      </w:r>
    </w:p>
    <w:p w:rsidR="00AC4CFE" w:rsidRPr="007130A4" w:rsidRDefault="00AC4CFE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Федеральный закон от 12.01.1996 №7-ФЗ «О некоммерческих организациях»;</w:t>
      </w:r>
    </w:p>
    <w:p w:rsidR="00AC4CFE" w:rsidRPr="007130A4" w:rsidRDefault="00AC4CFE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DA201E" w:rsidRPr="007130A4" w:rsidRDefault="00DA201E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Постановление Правительства от 07.05.2017 № 541 «Об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учреждениями» (далее - постановление Правительства от 07.05.2017 № 541); </w:t>
      </w:r>
    </w:p>
    <w:p w:rsidR="00CC725B" w:rsidRPr="007130A4" w:rsidRDefault="00CC725B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Устав города Пыть-Яха; </w:t>
      </w:r>
    </w:p>
    <w:p w:rsidR="00CC725B" w:rsidRPr="007130A4" w:rsidRDefault="00CC725B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Решение Думы города Пыть-Яха от 14.12.2018 № 210 «О бюджете города Пыть-Яха на 2019 год и на плановый период 2020 и 2021 годов» (с изм.).</w:t>
      </w:r>
    </w:p>
    <w:p w:rsidR="009F1E3D" w:rsidRPr="007130A4" w:rsidRDefault="009F1E3D" w:rsidP="00CC72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C4CFE" w:rsidRPr="007130A4" w:rsidRDefault="009F1E3D" w:rsidP="00CC72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Согласно ч.1 ст. 191 ЖК РФ финансирование услуг и работ по капитальному ремонту общего имущества в многоквартирных домах может осуществляться с применением мер финансовой поддержки, предоставляемой товариществам собственников жилья, жилищным, жилищно-строительным кооперативам, созданным в соответствии с ЖК РФ, управляющим организациям, региональным операторам за счет средств в т.ч</w:t>
      </w:r>
      <w:r w:rsidR="00CD4EF1" w:rsidRPr="007130A4">
        <w:rPr>
          <w:sz w:val="26"/>
          <w:szCs w:val="26"/>
        </w:rPr>
        <w:t>.</w:t>
      </w:r>
      <w:r w:rsidRPr="007130A4">
        <w:rPr>
          <w:sz w:val="26"/>
          <w:szCs w:val="26"/>
        </w:rPr>
        <w:t xml:space="preserve"> местного бюджета в по</w:t>
      </w:r>
      <w:bookmarkStart w:id="0" w:name="_GoBack"/>
      <w:bookmarkEnd w:id="0"/>
      <w:r w:rsidRPr="007130A4">
        <w:rPr>
          <w:sz w:val="26"/>
          <w:szCs w:val="26"/>
        </w:rPr>
        <w:t>рядке и на условиях, которые предусмотрены муниципальными правовыми актами.</w:t>
      </w:r>
    </w:p>
    <w:p w:rsidR="00DA201E" w:rsidRPr="007130A4" w:rsidRDefault="00AC4CFE" w:rsidP="00DA201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В соответствии с ч. </w:t>
      </w:r>
      <w:r w:rsidR="00CC725B" w:rsidRPr="007130A4">
        <w:rPr>
          <w:sz w:val="26"/>
          <w:szCs w:val="26"/>
        </w:rPr>
        <w:t xml:space="preserve">2 </w:t>
      </w:r>
      <w:r w:rsidRPr="007130A4">
        <w:rPr>
          <w:sz w:val="26"/>
          <w:szCs w:val="26"/>
        </w:rPr>
        <w:t xml:space="preserve">ст. 78.1 БК РФ </w:t>
      </w:r>
      <w:r w:rsidR="00CC725B" w:rsidRPr="007130A4">
        <w:rPr>
          <w:sz w:val="26"/>
          <w:szCs w:val="26"/>
        </w:rPr>
        <w:t>порядок предоставления субсидий некоммерческим организациям из местного бюджета устанавливается муниципальными правовыми актами местной администрации.</w:t>
      </w:r>
      <w:r w:rsidR="00DA201E" w:rsidRPr="007130A4">
        <w:rPr>
          <w:sz w:val="26"/>
          <w:szCs w:val="26"/>
        </w:rPr>
        <w:t xml:space="preserve"> </w:t>
      </w:r>
    </w:p>
    <w:p w:rsidR="00AC4CFE" w:rsidRPr="007130A4" w:rsidRDefault="00AC4CFE" w:rsidP="00CC725B">
      <w:pPr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Представленным проектом постановления предлагается </w:t>
      </w:r>
      <w:r w:rsidR="00496497" w:rsidRPr="007130A4">
        <w:rPr>
          <w:sz w:val="26"/>
          <w:szCs w:val="26"/>
        </w:rPr>
        <w:t xml:space="preserve">утвердить Порядок предоставления субсидии </w:t>
      </w:r>
      <w:r w:rsidR="0075695F" w:rsidRPr="007130A4">
        <w:rPr>
          <w:sz w:val="26"/>
          <w:szCs w:val="26"/>
        </w:rPr>
        <w:t>ю</w:t>
      </w:r>
      <w:r w:rsidR="00871332" w:rsidRPr="007130A4">
        <w:rPr>
          <w:sz w:val="26"/>
          <w:szCs w:val="26"/>
        </w:rPr>
        <w:t xml:space="preserve">горскому оператору на обеспечение мероприятий по капитальному ремонту многоквартирных домов за счет средств бюджета города Пыть-Яха. </w:t>
      </w:r>
      <w:r w:rsidR="00871332" w:rsidRPr="007130A4">
        <w:rPr>
          <w:sz w:val="26"/>
          <w:szCs w:val="26"/>
        </w:rPr>
        <w:lastRenderedPageBreak/>
        <w:tab/>
      </w:r>
      <w:r w:rsidRPr="007130A4">
        <w:rPr>
          <w:sz w:val="26"/>
          <w:szCs w:val="26"/>
        </w:rPr>
        <w:t>Цел</w:t>
      </w:r>
      <w:r w:rsidR="009F1E3D" w:rsidRPr="007130A4">
        <w:rPr>
          <w:sz w:val="26"/>
          <w:szCs w:val="26"/>
        </w:rPr>
        <w:t>ями</w:t>
      </w:r>
      <w:r w:rsidRPr="007130A4">
        <w:rPr>
          <w:sz w:val="26"/>
          <w:szCs w:val="26"/>
        </w:rPr>
        <w:t xml:space="preserve"> предоставления субсидии является</w:t>
      </w:r>
      <w:r w:rsidR="009F1E3D" w:rsidRPr="007130A4">
        <w:rPr>
          <w:sz w:val="26"/>
          <w:szCs w:val="26"/>
        </w:rPr>
        <w:t xml:space="preserve"> долевое финансовое обеспечение проведения капитального ремонта общего имущества в многоквартирных домах на территории муниципального образования; создание безопасных и благоприятных условий для проживания граждан, повышения качества реформирования жилищно-коммунального хозяйства, формирования эффективных механизмов управления жилищным фондом, внедрения ресурсоснабжающих технологий.  </w:t>
      </w:r>
    </w:p>
    <w:p w:rsidR="00AC4CFE" w:rsidRPr="007130A4" w:rsidRDefault="00AC4CFE" w:rsidP="00CC72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Данным п</w:t>
      </w:r>
      <w:r w:rsidR="00CD4EF1" w:rsidRPr="007130A4">
        <w:rPr>
          <w:sz w:val="26"/>
          <w:szCs w:val="26"/>
        </w:rPr>
        <w:t>орядко</w:t>
      </w:r>
      <w:r w:rsidRPr="007130A4">
        <w:rPr>
          <w:sz w:val="26"/>
          <w:szCs w:val="26"/>
        </w:rPr>
        <w:t xml:space="preserve">м регламентируется условия </w:t>
      </w:r>
      <w:r w:rsidR="00CD4EF1" w:rsidRPr="007130A4">
        <w:rPr>
          <w:sz w:val="26"/>
          <w:szCs w:val="26"/>
        </w:rPr>
        <w:t xml:space="preserve">и порядок </w:t>
      </w:r>
      <w:r w:rsidRPr="007130A4">
        <w:rPr>
          <w:sz w:val="26"/>
          <w:szCs w:val="26"/>
        </w:rPr>
        <w:t xml:space="preserve">предоставления </w:t>
      </w:r>
      <w:r w:rsidR="0075695F" w:rsidRPr="007130A4">
        <w:rPr>
          <w:sz w:val="26"/>
          <w:szCs w:val="26"/>
        </w:rPr>
        <w:t>субсидии югорскому</w:t>
      </w:r>
      <w:r w:rsidR="00CD4EF1" w:rsidRPr="007130A4">
        <w:rPr>
          <w:sz w:val="26"/>
          <w:szCs w:val="26"/>
        </w:rPr>
        <w:t xml:space="preserve"> оператору, требования к отчетности получен</w:t>
      </w:r>
      <w:r w:rsidR="00E423F8" w:rsidRPr="007130A4">
        <w:rPr>
          <w:sz w:val="26"/>
          <w:szCs w:val="26"/>
        </w:rPr>
        <w:t>ной</w:t>
      </w:r>
      <w:r w:rsidR="00CD4EF1" w:rsidRPr="007130A4">
        <w:rPr>
          <w:sz w:val="26"/>
          <w:szCs w:val="26"/>
        </w:rPr>
        <w:t xml:space="preserve"> субсидии, требования об осуществлении контроля за соблюдением условий, целей и порядка предоставления субсидии и ответственность за их нару</w:t>
      </w:r>
      <w:r w:rsidR="00BE0E34" w:rsidRPr="007130A4">
        <w:rPr>
          <w:sz w:val="26"/>
          <w:szCs w:val="26"/>
        </w:rPr>
        <w:t>шение, в т.ч. определяется порядок возврата субсидии, а также устанавливается контроль за соблюдением условий, целей и порядка предоставления субсидии.</w:t>
      </w:r>
      <w:r w:rsidR="00871332" w:rsidRPr="007130A4">
        <w:rPr>
          <w:sz w:val="26"/>
          <w:szCs w:val="26"/>
        </w:rPr>
        <w:t xml:space="preserve"> </w:t>
      </w:r>
      <w:r w:rsidRPr="007130A4">
        <w:rPr>
          <w:sz w:val="26"/>
          <w:szCs w:val="26"/>
        </w:rPr>
        <w:t xml:space="preserve">Главным </w:t>
      </w:r>
      <w:r w:rsidR="00871332" w:rsidRPr="007130A4">
        <w:rPr>
          <w:sz w:val="26"/>
          <w:szCs w:val="26"/>
        </w:rPr>
        <w:t xml:space="preserve">распорядителем средств бюджета </w:t>
      </w:r>
      <w:r w:rsidRPr="007130A4">
        <w:rPr>
          <w:sz w:val="26"/>
          <w:szCs w:val="26"/>
        </w:rPr>
        <w:t>является администрация города Пыть-Яха.</w:t>
      </w:r>
    </w:p>
    <w:p w:rsidR="00871332" w:rsidRPr="007130A4" w:rsidRDefault="00871332" w:rsidP="009D18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В соответствии с решением Думы города Пыть-Яха от 14.12.2018 № 210 «О бюджете города Пыть-Яха на 2019 год и на плановый период 2020 и 2021 годов»</w:t>
      </w:r>
      <w:r w:rsidR="00743F6B" w:rsidRPr="007130A4">
        <w:rPr>
          <w:sz w:val="26"/>
          <w:szCs w:val="26"/>
        </w:rPr>
        <w:t xml:space="preserve"> (в ред. №274 от 28.10.2019)</w:t>
      </w:r>
      <w:r w:rsidRPr="007130A4">
        <w:rPr>
          <w:sz w:val="26"/>
          <w:szCs w:val="26"/>
        </w:rPr>
        <w:t xml:space="preserve"> на 2019 год в бюджете города </w:t>
      </w:r>
      <w:r w:rsidR="009D1848" w:rsidRPr="007130A4">
        <w:rPr>
          <w:sz w:val="26"/>
          <w:szCs w:val="26"/>
        </w:rPr>
        <w:t>предусмотрено по мероприятию 2.1 «Обеспечение мероприятий по капитальному ремонту многоквартирных домов» подпрограммы 2 «Содействие проведению капитального ремонта многоквартирных домов» муниципальной программы Жилищно-коммунальный комплекс и городская среда города Пыть-Яха, утвержденной постановлением администрации города от  13.12.2018 № 444-па ««Об утверждении муниципальной программы «Жилищно-коммунальный комплекс и городская среда города Пыть-Яха» 5</w:t>
      </w:r>
      <w:r w:rsidR="00060930" w:rsidRPr="007130A4">
        <w:rPr>
          <w:sz w:val="26"/>
          <w:szCs w:val="26"/>
        </w:rPr>
        <w:t> 658,4</w:t>
      </w:r>
      <w:r w:rsidR="009D1848" w:rsidRPr="007130A4">
        <w:rPr>
          <w:sz w:val="26"/>
          <w:szCs w:val="26"/>
        </w:rPr>
        <w:t xml:space="preserve"> тыс. руб., средства местного бюджета. </w:t>
      </w:r>
    </w:p>
    <w:p w:rsidR="00AC4CFE" w:rsidRPr="007130A4" w:rsidRDefault="00AC4CFE" w:rsidP="00CC72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К проекту постановления имеется следующее предложение: вк</w:t>
      </w:r>
      <w:r w:rsidR="00743F6B" w:rsidRPr="007130A4">
        <w:rPr>
          <w:sz w:val="26"/>
          <w:szCs w:val="26"/>
        </w:rPr>
        <w:t>лючить требования, которым должен</w:t>
      </w:r>
      <w:r w:rsidRPr="007130A4">
        <w:rPr>
          <w:sz w:val="26"/>
          <w:szCs w:val="26"/>
        </w:rPr>
        <w:t xml:space="preserve"> соответствовать </w:t>
      </w:r>
      <w:r w:rsidR="00871332" w:rsidRPr="007130A4">
        <w:rPr>
          <w:sz w:val="26"/>
          <w:szCs w:val="26"/>
        </w:rPr>
        <w:t xml:space="preserve">получатель субсидии </w:t>
      </w:r>
      <w:r w:rsidRPr="007130A4">
        <w:rPr>
          <w:sz w:val="26"/>
          <w:szCs w:val="26"/>
        </w:rPr>
        <w:t xml:space="preserve">на первое число месяца, предшествующего месяцу, в котором планируется заключение </w:t>
      </w:r>
      <w:r w:rsidR="00FB60B2" w:rsidRPr="007130A4">
        <w:rPr>
          <w:sz w:val="26"/>
          <w:szCs w:val="26"/>
        </w:rPr>
        <w:t>Соглашение и предоставление</w:t>
      </w:r>
      <w:r w:rsidRPr="007130A4">
        <w:rPr>
          <w:sz w:val="26"/>
          <w:szCs w:val="26"/>
        </w:rPr>
        <w:t xml:space="preserve"> субсидии</w:t>
      </w:r>
      <w:r w:rsidR="00DA201E" w:rsidRPr="007130A4">
        <w:rPr>
          <w:sz w:val="26"/>
          <w:szCs w:val="26"/>
        </w:rPr>
        <w:t>, установленные постановлением Правительства от 07.05.2017        № 541</w:t>
      </w:r>
      <w:r w:rsidRPr="007130A4">
        <w:rPr>
          <w:sz w:val="26"/>
          <w:szCs w:val="26"/>
        </w:rPr>
        <w:t>:</w:t>
      </w:r>
    </w:p>
    <w:p w:rsidR="00FB60B2" w:rsidRPr="007130A4" w:rsidRDefault="00AC4CFE" w:rsidP="00FB60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- </w:t>
      </w:r>
      <w:r w:rsidR="00FB60B2" w:rsidRPr="007130A4">
        <w:rPr>
          <w:sz w:val="26"/>
          <w:szCs w:val="26"/>
        </w:rPr>
        <w:t xml:space="preserve">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</w:t>
      </w:r>
    </w:p>
    <w:p w:rsidR="00FB60B2" w:rsidRPr="007130A4" w:rsidRDefault="00FB60B2" w:rsidP="00FB60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- отсутствие просроченной задолженности по возврату в соответствующий бюджет бюджетной системы Российской Федерации, из которого планируется предоставление субсидии в соответствии с правовым актом, Субсидий, предоставленных в том числе в соответствии с иными правовыми актами, и иной просроченной задолженности перед соответствующим бюджетом бюджетной системы Российской Федерации, из которого планируется предоставление субсидии в соответствии с правовым актом; </w:t>
      </w:r>
    </w:p>
    <w:p w:rsidR="00AC4CFE" w:rsidRPr="007130A4" w:rsidRDefault="00FB60B2" w:rsidP="00FB60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- не должна находиться в процессе реорганизации, ликвидации, банкротства.</w:t>
      </w:r>
    </w:p>
    <w:p w:rsidR="00FB60B2" w:rsidRPr="007130A4" w:rsidRDefault="00FB60B2" w:rsidP="00CC725B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</w:p>
    <w:p w:rsidR="00AC4CFE" w:rsidRPr="007130A4" w:rsidRDefault="00AC4CFE" w:rsidP="00CC725B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Проект постановления разработан на основании и во исполнение требований ст. 78.1 Бюджетного кодекса РФ, замечания отсутствуют. </w:t>
      </w:r>
    </w:p>
    <w:p w:rsidR="00AC4CFE" w:rsidRPr="007130A4" w:rsidRDefault="00AC4CFE" w:rsidP="00CC725B">
      <w:pPr>
        <w:ind w:firstLine="709"/>
        <w:jc w:val="both"/>
        <w:rPr>
          <w:sz w:val="26"/>
          <w:szCs w:val="26"/>
        </w:rPr>
      </w:pPr>
    </w:p>
    <w:p w:rsidR="00AC4CFE" w:rsidRPr="007130A4" w:rsidRDefault="00AC4CFE" w:rsidP="00FB60B2">
      <w:pPr>
        <w:jc w:val="both"/>
        <w:rPr>
          <w:sz w:val="26"/>
          <w:szCs w:val="26"/>
        </w:rPr>
      </w:pPr>
    </w:p>
    <w:p w:rsidR="00AC4CFE" w:rsidRPr="007130A4" w:rsidRDefault="00AC4CFE" w:rsidP="00FB60B2">
      <w:pPr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Инспектор                                                                                                    </w:t>
      </w:r>
    </w:p>
    <w:p w:rsidR="00AC4CFE" w:rsidRPr="007130A4" w:rsidRDefault="00AC4CFE" w:rsidP="00FB60B2">
      <w:pPr>
        <w:jc w:val="both"/>
        <w:rPr>
          <w:sz w:val="26"/>
          <w:szCs w:val="26"/>
        </w:rPr>
      </w:pPr>
      <w:r w:rsidRPr="007130A4">
        <w:rPr>
          <w:sz w:val="26"/>
          <w:szCs w:val="26"/>
        </w:rPr>
        <w:t>Счетно-контрольной палаты</w:t>
      </w:r>
    </w:p>
    <w:p w:rsidR="00BC2FB4" w:rsidRPr="007130A4" w:rsidRDefault="00AC4CFE" w:rsidP="00DA201E">
      <w:pPr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города Пыть-Ях                                                                                     </w:t>
      </w:r>
      <w:r w:rsidR="00FB60B2" w:rsidRPr="007130A4">
        <w:rPr>
          <w:sz w:val="26"/>
          <w:szCs w:val="26"/>
        </w:rPr>
        <w:t xml:space="preserve">                     </w:t>
      </w:r>
      <w:r w:rsidRPr="007130A4">
        <w:rPr>
          <w:sz w:val="26"/>
          <w:szCs w:val="26"/>
        </w:rPr>
        <w:t>Г.Ф. Урубкова</w:t>
      </w:r>
      <w:r w:rsidR="00DA201E" w:rsidRPr="007130A4">
        <w:rPr>
          <w:sz w:val="26"/>
          <w:szCs w:val="26"/>
        </w:rPr>
        <w:t xml:space="preserve">    </w:t>
      </w:r>
    </w:p>
    <w:sectPr w:rsidR="00BC2FB4" w:rsidRPr="007130A4" w:rsidSect="001021E5">
      <w:headerReference w:type="default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E4A" w:rsidRDefault="00703E4A">
      <w:r>
        <w:separator/>
      </w:r>
    </w:p>
  </w:endnote>
  <w:endnote w:type="continuationSeparator" w:id="0">
    <w:p w:rsidR="00703E4A" w:rsidRDefault="00703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21" w:rsidRDefault="00703E4A">
    <w:pPr>
      <w:pStyle w:val="a3"/>
      <w:jc w:val="right"/>
    </w:pPr>
  </w:p>
  <w:p w:rsidR="00622A21" w:rsidRDefault="00703E4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E4A" w:rsidRDefault="00703E4A">
      <w:r>
        <w:separator/>
      </w:r>
    </w:p>
  </w:footnote>
  <w:footnote w:type="continuationSeparator" w:id="0">
    <w:p w:rsidR="00703E4A" w:rsidRDefault="00703E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2967413"/>
      <w:docPartObj>
        <w:docPartGallery w:val="Page Numbers (Top of Page)"/>
        <w:docPartUnique/>
      </w:docPartObj>
    </w:sdtPr>
    <w:sdtContent>
      <w:p w:rsidR="001021E5" w:rsidRDefault="001021E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3F7">
          <w:rPr>
            <w:noProof/>
          </w:rPr>
          <w:t>2</w:t>
        </w:r>
        <w:r>
          <w:fldChar w:fldCharType="end"/>
        </w:r>
      </w:p>
    </w:sdtContent>
  </w:sdt>
  <w:p w:rsidR="001021E5" w:rsidRDefault="001021E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CFE"/>
    <w:rsid w:val="00060930"/>
    <w:rsid w:val="001021E5"/>
    <w:rsid w:val="001673F7"/>
    <w:rsid w:val="00496497"/>
    <w:rsid w:val="00646FF6"/>
    <w:rsid w:val="00660BE7"/>
    <w:rsid w:val="00703E4A"/>
    <w:rsid w:val="007130A4"/>
    <w:rsid w:val="00743F6B"/>
    <w:rsid w:val="0075695F"/>
    <w:rsid w:val="00833636"/>
    <w:rsid w:val="00871332"/>
    <w:rsid w:val="009205D9"/>
    <w:rsid w:val="009D1848"/>
    <w:rsid w:val="009F1E3D"/>
    <w:rsid w:val="00AC4CFE"/>
    <w:rsid w:val="00BC2FB4"/>
    <w:rsid w:val="00BE0E34"/>
    <w:rsid w:val="00C55421"/>
    <w:rsid w:val="00CC725B"/>
    <w:rsid w:val="00CD4EF1"/>
    <w:rsid w:val="00D71479"/>
    <w:rsid w:val="00DA201E"/>
    <w:rsid w:val="00E423F8"/>
    <w:rsid w:val="00FB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81610F-501A-48BD-A564-01EE401FD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C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C4CF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C4CFE"/>
    <w:rPr>
      <w:sz w:val="24"/>
      <w:szCs w:val="24"/>
    </w:rPr>
  </w:style>
  <w:style w:type="paragraph" w:styleId="2">
    <w:name w:val="Body Text 2"/>
    <w:basedOn w:val="a"/>
    <w:link w:val="20"/>
    <w:rsid w:val="00AC4CF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C4CFE"/>
    <w:rPr>
      <w:sz w:val="24"/>
      <w:szCs w:val="24"/>
    </w:rPr>
  </w:style>
  <w:style w:type="paragraph" w:styleId="a5">
    <w:name w:val="List Paragraph"/>
    <w:basedOn w:val="a"/>
    <w:uiPriority w:val="34"/>
    <w:qFormat/>
    <w:rsid w:val="00CC725B"/>
    <w:pPr>
      <w:ind w:left="720"/>
      <w:contextualSpacing/>
    </w:pPr>
  </w:style>
  <w:style w:type="paragraph" w:styleId="a6">
    <w:name w:val="Balloon Text"/>
    <w:basedOn w:val="a"/>
    <w:link w:val="a7"/>
    <w:rsid w:val="00743F6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743F6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rsid w:val="001021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021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3FF42-0A15-4056-99B9-9AB02C1FE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2019-12-02T12:15:00Z</cp:lastPrinted>
  <dcterms:created xsi:type="dcterms:W3CDTF">2019-12-02T05:00:00Z</dcterms:created>
  <dcterms:modified xsi:type="dcterms:W3CDTF">2019-12-02T12:37:00Z</dcterms:modified>
</cp:coreProperties>
</file>